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EE7" w:rsidRPr="00537D7A" w:rsidRDefault="00537D7A" w:rsidP="00C26C57">
      <w:pPr>
        <w:ind w:right="402"/>
        <w:rPr>
          <w:rFonts w:ascii="Arial" w:eastAsiaTheme="majorEastAsia" w:hAnsi="Arial" w:cs="Arial"/>
          <w:b/>
          <w:bCs/>
          <w:color w:val="5B9BD5" w:themeColor="accent1"/>
          <w:sz w:val="30"/>
          <w:szCs w:val="30"/>
        </w:rPr>
      </w:pPr>
      <w:bookmarkStart w:id="0" w:name="_Toc31894641"/>
      <w:r w:rsidRPr="00537D7A">
        <w:rPr>
          <w:rFonts w:ascii="Arial" w:eastAsiaTheme="majorEastAsia" w:hAnsi="Arial" w:cs="Arial"/>
          <w:b/>
          <w:bCs/>
          <w:color w:val="5B9BD5" w:themeColor="accent1"/>
          <w:sz w:val="30"/>
          <w:szCs w:val="30"/>
        </w:rPr>
        <w:t>Organisatorische Regelungen der STB NMS Zirl</w:t>
      </w:r>
    </w:p>
    <w:p w:rsidR="008D10DE" w:rsidRDefault="008D10DE" w:rsidP="00C37C14">
      <w:pPr>
        <w:pStyle w:val="berschrift2"/>
        <w:tabs>
          <w:tab w:val="left" w:pos="10065"/>
        </w:tabs>
        <w:spacing w:before="0"/>
        <w:ind w:right="402"/>
        <w:rPr>
          <w:rFonts w:cs="Arial"/>
          <w:sz w:val="24"/>
          <w:szCs w:val="24"/>
        </w:rPr>
      </w:pPr>
      <w:r w:rsidRPr="00E37F1E">
        <w:rPr>
          <w:rFonts w:cs="Arial"/>
          <w:sz w:val="24"/>
          <w:szCs w:val="24"/>
        </w:rPr>
        <w:t>Aufnahmeverfahre</w:t>
      </w:r>
      <w:bookmarkEnd w:id="0"/>
      <w:r w:rsidR="00C37C14">
        <w:rPr>
          <w:rFonts w:cs="Arial"/>
          <w:sz w:val="24"/>
          <w:szCs w:val="24"/>
        </w:rPr>
        <w:t>n</w:t>
      </w:r>
    </w:p>
    <w:p w:rsidR="00C37C14" w:rsidRPr="00C37C14" w:rsidRDefault="00C37C14" w:rsidP="00C37C14">
      <w:pPr>
        <w:spacing w:line="240" w:lineRule="auto"/>
        <w:rPr>
          <w:rFonts w:ascii="Arial" w:eastAsiaTheme="minorEastAsia" w:hAnsi="Arial" w:cs="Arial"/>
          <w:sz w:val="16"/>
          <w:szCs w:val="16"/>
          <w:lang w:val="de-DE" w:eastAsia="de-DE"/>
        </w:rPr>
      </w:pPr>
    </w:p>
    <w:p w:rsidR="008D10DE" w:rsidRPr="00E37F1E" w:rsidRDefault="00C26C57" w:rsidP="00C26C57">
      <w:pPr>
        <w:rPr>
          <w:rFonts w:ascii="Arial" w:eastAsiaTheme="minorEastAsia" w:hAnsi="Arial" w:cs="Arial"/>
          <w:sz w:val="24"/>
          <w:szCs w:val="24"/>
          <w:lang w:val="de-DE" w:eastAsia="de-DE"/>
        </w:rPr>
      </w:pPr>
      <w:r>
        <w:rPr>
          <w:rFonts w:ascii="Arial" w:eastAsiaTheme="minorEastAsia" w:hAnsi="Arial" w:cs="Arial"/>
          <w:sz w:val="24"/>
          <w:szCs w:val="24"/>
          <w:lang w:val="de-DE" w:eastAsia="de-DE"/>
        </w:rPr>
        <w:t>Vo</w:t>
      </w:r>
      <w:r w:rsidR="00537D7A">
        <w:rPr>
          <w:rFonts w:ascii="Arial" w:eastAsiaTheme="minorEastAsia" w:hAnsi="Arial" w:cs="Arial"/>
          <w:sz w:val="24"/>
          <w:szCs w:val="24"/>
          <w:lang w:val="de-DE" w:eastAsia="de-DE"/>
        </w:rPr>
        <w:t>n</w:t>
      </w:r>
      <w:r>
        <w:rPr>
          <w:rFonts w:ascii="Arial" w:eastAsiaTheme="minorEastAsia" w:hAnsi="Arial" w:cs="Arial"/>
          <w:sz w:val="24"/>
          <w:szCs w:val="24"/>
          <w:lang w:val="de-DE" w:eastAsia="de-DE"/>
        </w:rPr>
        <w:t xml:space="preserve"> </w:t>
      </w:r>
      <w:r w:rsidR="008D10DE">
        <w:rPr>
          <w:rFonts w:ascii="Arial" w:eastAsiaTheme="minorEastAsia" w:hAnsi="Arial" w:cs="Arial"/>
          <w:sz w:val="24"/>
          <w:szCs w:val="24"/>
          <w:lang w:val="de-DE" w:eastAsia="de-DE"/>
        </w:rPr>
        <w:t>Ende</w:t>
      </w:r>
      <w:r w:rsidR="008D10DE" w:rsidRPr="00E37F1E">
        <w:rPr>
          <w:rFonts w:ascii="Arial" w:eastAsiaTheme="minorEastAsia" w:hAnsi="Arial" w:cs="Arial"/>
          <w:sz w:val="24"/>
          <w:szCs w:val="24"/>
          <w:lang w:val="de-DE" w:eastAsia="de-DE"/>
        </w:rPr>
        <w:t xml:space="preserve"> März</w:t>
      </w:r>
      <w:r>
        <w:rPr>
          <w:rFonts w:ascii="Arial" w:eastAsiaTheme="minorEastAsia" w:hAnsi="Arial" w:cs="Arial"/>
          <w:sz w:val="24"/>
          <w:szCs w:val="24"/>
          <w:lang w:val="de-DE" w:eastAsia="de-DE"/>
        </w:rPr>
        <w:t xml:space="preserve"> bis </w:t>
      </w:r>
      <w:r w:rsidR="008D10DE">
        <w:rPr>
          <w:rFonts w:ascii="Arial" w:eastAsiaTheme="minorEastAsia" w:hAnsi="Arial" w:cs="Arial"/>
          <w:sz w:val="24"/>
          <w:szCs w:val="24"/>
          <w:lang w:val="de-DE" w:eastAsia="de-DE"/>
        </w:rPr>
        <w:t>Anfang April</w:t>
      </w:r>
      <w:r w:rsidR="008D10DE" w:rsidRPr="00E37F1E">
        <w:rPr>
          <w:rFonts w:ascii="Arial" w:eastAsiaTheme="minorEastAsia" w:hAnsi="Arial" w:cs="Arial"/>
          <w:sz w:val="24"/>
          <w:szCs w:val="24"/>
          <w:lang w:val="de-DE" w:eastAsia="de-DE"/>
        </w:rPr>
        <w:t xml:space="preserve"> ist die </w:t>
      </w:r>
      <w:r>
        <w:rPr>
          <w:rFonts w:ascii="Arial" w:eastAsiaTheme="minorEastAsia" w:hAnsi="Arial" w:cs="Arial"/>
          <w:sz w:val="24"/>
          <w:szCs w:val="24"/>
          <w:lang w:val="de-DE" w:eastAsia="de-DE"/>
        </w:rPr>
        <w:t>Einschreibung</w:t>
      </w:r>
      <w:r w:rsidR="008D10DE" w:rsidRPr="00E37F1E">
        <w:rPr>
          <w:rFonts w:ascii="Arial" w:eastAsiaTheme="minorEastAsia" w:hAnsi="Arial" w:cs="Arial"/>
          <w:sz w:val="24"/>
          <w:szCs w:val="24"/>
          <w:lang w:val="de-DE" w:eastAsia="de-DE"/>
        </w:rPr>
        <w:t xml:space="preserve"> für das kommende Schuljahr</w:t>
      </w:r>
      <w:r w:rsidR="008D10DE">
        <w:rPr>
          <w:rFonts w:ascii="Arial" w:eastAsiaTheme="minorEastAsia" w:hAnsi="Arial" w:cs="Arial"/>
          <w:sz w:val="24"/>
          <w:szCs w:val="24"/>
          <w:lang w:val="de-DE" w:eastAsia="de-DE"/>
        </w:rPr>
        <w:t xml:space="preserve"> möglich. Termine werden im</w:t>
      </w:r>
      <w:r>
        <w:rPr>
          <w:rFonts w:ascii="Arial" w:eastAsiaTheme="minorEastAsia" w:hAnsi="Arial" w:cs="Arial"/>
          <w:sz w:val="24"/>
          <w:szCs w:val="24"/>
          <w:lang w:val="de-DE" w:eastAsia="de-DE"/>
        </w:rPr>
        <w:t xml:space="preserve"> </w:t>
      </w:r>
      <w:proofErr w:type="spellStart"/>
      <w:r w:rsidR="00537D7A">
        <w:rPr>
          <w:rFonts w:ascii="Arial" w:eastAsiaTheme="minorEastAsia" w:hAnsi="Arial" w:cs="Arial"/>
          <w:sz w:val="24"/>
          <w:szCs w:val="24"/>
          <w:lang w:val="de-DE" w:eastAsia="de-DE"/>
        </w:rPr>
        <w:t>Zirler</w:t>
      </w:r>
      <w:proofErr w:type="spellEnd"/>
      <w:r w:rsidR="00537D7A">
        <w:rPr>
          <w:rFonts w:ascii="Arial" w:eastAsiaTheme="minorEastAsia" w:hAnsi="Arial" w:cs="Arial"/>
          <w:sz w:val="24"/>
          <w:szCs w:val="24"/>
          <w:lang w:val="de-DE" w:eastAsia="de-DE"/>
        </w:rPr>
        <w:t xml:space="preserve"> Gemeindeblatt </w:t>
      </w:r>
      <w:r>
        <w:rPr>
          <w:rFonts w:ascii="Arial" w:eastAsiaTheme="minorEastAsia" w:hAnsi="Arial" w:cs="Arial"/>
          <w:sz w:val="24"/>
          <w:szCs w:val="24"/>
          <w:lang w:val="de-DE" w:eastAsia="de-DE"/>
        </w:rPr>
        <w:t>„</w:t>
      </w:r>
      <w:proofErr w:type="spellStart"/>
      <w:r>
        <w:rPr>
          <w:rFonts w:ascii="Arial" w:eastAsiaTheme="minorEastAsia" w:hAnsi="Arial" w:cs="Arial"/>
          <w:sz w:val="24"/>
          <w:szCs w:val="24"/>
          <w:lang w:val="de-DE" w:eastAsia="de-DE"/>
        </w:rPr>
        <w:t>Schaufenzter</w:t>
      </w:r>
      <w:proofErr w:type="spellEnd"/>
      <w:r>
        <w:rPr>
          <w:rFonts w:ascii="Arial" w:eastAsiaTheme="minorEastAsia" w:hAnsi="Arial" w:cs="Arial"/>
          <w:sz w:val="24"/>
          <w:szCs w:val="24"/>
          <w:lang w:val="de-DE" w:eastAsia="de-DE"/>
        </w:rPr>
        <w:t xml:space="preserve">“ bekannt gegeben. </w:t>
      </w:r>
      <w:r w:rsidR="008D10DE" w:rsidRPr="00E37F1E">
        <w:rPr>
          <w:rFonts w:ascii="Arial" w:eastAsiaTheme="minorEastAsia" w:hAnsi="Arial" w:cs="Arial"/>
          <w:sz w:val="24"/>
          <w:szCs w:val="24"/>
          <w:lang w:val="de-DE" w:eastAsia="de-DE"/>
        </w:rPr>
        <w:t>Eltern</w:t>
      </w:r>
      <w:r w:rsidR="008D10DE">
        <w:rPr>
          <w:rFonts w:ascii="Arial" w:eastAsiaTheme="minorEastAsia" w:hAnsi="Arial" w:cs="Arial"/>
          <w:sz w:val="24"/>
          <w:szCs w:val="24"/>
          <w:lang w:val="de-DE" w:eastAsia="de-DE"/>
        </w:rPr>
        <w:t xml:space="preserve"> </w:t>
      </w:r>
      <w:r w:rsidR="008D10DE" w:rsidRPr="00E37F1E">
        <w:rPr>
          <w:rFonts w:ascii="Arial" w:eastAsiaTheme="minorEastAsia" w:hAnsi="Arial" w:cs="Arial"/>
          <w:sz w:val="24"/>
          <w:szCs w:val="24"/>
          <w:lang w:val="de-DE" w:eastAsia="de-DE"/>
        </w:rPr>
        <w:t xml:space="preserve">werden </w:t>
      </w:r>
      <w:r w:rsidR="008D10DE">
        <w:rPr>
          <w:rFonts w:ascii="Arial" w:eastAsiaTheme="minorEastAsia" w:hAnsi="Arial" w:cs="Arial"/>
          <w:sz w:val="24"/>
          <w:szCs w:val="24"/>
          <w:lang w:val="de-DE" w:eastAsia="de-DE"/>
        </w:rPr>
        <w:t>über die</w:t>
      </w:r>
      <w:r w:rsidR="00877917">
        <w:rPr>
          <w:rFonts w:ascii="Arial" w:eastAsiaTheme="minorEastAsia" w:hAnsi="Arial" w:cs="Arial"/>
          <w:sz w:val="24"/>
          <w:szCs w:val="24"/>
          <w:lang w:val="de-DE" w:eastAsia="de-DE"/>
        </w:rPr>
        <w:t xml:space="preserve"> Schule</w:t>
      </w:r>
      <w:r w:rsidR="008D10DE" w:rsidRPr="00E37F1E">
        <w:rPr>
          <w:rFonts w:ascii="Arial" w:eastAsiaTheme="minorEastAsia" w:hAnsi="Arial" w:cs="Arial"/>
          <w:sz w:val="24"/>
          <w:szCs w:val="24"/>
          <w:lang w:val="de-DE" w:eastAsia="de-DE"/>
        </w:rPr>
        <w:t xml:space="preserve"> informiert.</w:t>
      </w:r>
    </w:p>
    <w:p w:rsidR="008D10DE" w:rsidRPr="00E37F1E" w:rsidRDefault="008D10DE" w:rsidP="00C26C57">
      <w:pPr>
        <w:rPr>
          <w:rFonts w:ascii="Arial" w:eastAsiaTheme="minorEastAsia" w:hAnsi="Arial" w:cs="Arial"/>
          <w:sz w:val="24"/>
          <w:szCs w:val="24"/>
          <w:lang w:val="de-DE" w:eastAsia="de-DE"/>
        </w:rPr>
      </w:pPr>
      <w:r w:rsidRPr="00E37F1E">
        <w:rPr>
          <w:rFonts w:ascii="Arial" w:eastAsiaTheme="minorEastAsia" w:hAnsi="Arial" w:cs="Arial"/>
          <w:sz w:val="24"/>
          <w:szCs w:val="24"/>
          <w:lang w:val="de-DE" w:eastAsia="de-DE"/>
        </w:rPr>
        <w:t>Können aus Platzgründen nicht alle für den Besuch der STB-NMS angemeldeten Kinder aufgenommen werden, erfolgt die Aufnahme nach folgender Reihung:</w:t>
      </w:r>
    </w:p>
    <w:p w:rsidR="008D10DE" w:rsidRPr="00CF4F7D" w:rsidRDefault="008D10DE" w:rsidP="00C26C57">
      <w:pPr>
        <w:pStyle w:val="Listenabsatz"/>
        <w:numPr>
          <w:ilvl w:val="0"/>
          <w:numId w:val="3"/>
        </w:numPr>
        <w:rPr>
          <w:rFonts w:ascii="Arial" w:eastAsiaTheme="minorEastAsia" w:hAnsi="Arial" w:cs="Arial"/>
          <w:sz w:val="24"/>
          <w:szCs w:val="24"/>
          <w:lang w:val="de-DE" w:eastAsia="de-DE"/>
        </w:rPr>
      </w:pPr>
      <w:r w:rsidRPr="00CF4F7D">
        <w:rPr>
          <w:rFonts w:ascii="Arial" w:eastAsiaTheme="minorEastAsia" w:hAnsi="Arial" w:cs="Arial"/>
          <w:sz w:val="24"/>
          <w:szCs w:val="24"/>
          <w:lang w:val="de-DE" w:eastAsia="de-DE"/>
        </w:rPr>
        <w:t xml:space="preserve">Kinder, welche bereits die </w:t>
      </w:r>
      <w:r w:rsidR="00C26C57">
        <w:rPr>
          <w:rFonts w:ascii="Arial" w:eastAsiaTheme="minorEastAsia" w:hAnsi="Arial" w:cs="Arial"/>
          <w:sz w:val="24"/>
          <w:szCs w:val="24"/>
          <w:lang w:val="de-DE" w:eastAsia="de-DE"/>
        </w:rPr>
        <w:t>STB-</w:t>
      </w:r>
      <w:r w:rsidRPr="00CF4F7D">
        <w:rPr>
          <w:rFonts w:ascii="Arial" w:eastAsiaTheme="minorEastAsia" w:hAnsi="Arial" w:cs="Arial"/>
          <w:sz w:val="24"/>
          <w:szCs w:val="24"/>
          <w:lang w:val="de-DE" w:eastAsia="de-DE"/>
        </w:rPr>
        <w:t>NMS besucht haben.</w:t>
      </w:r>
    </w:p>
    <w:p w:rsidR="008D10DE" w:rsidRPr="00CF4F7D" w:rsidRDefault="008D10DE" w:rsidP="00C26C57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F4F7D">
        <w:rPr>
          <w:rFonts w:ascii="Arial" w:hAnsi="Arial" w:cs="Arial"/>
          <w:sz w:val="24"/>
          <w:szCs w:val="24"/>
        </w:rPr>
        <w:t>Datum der Anmeldung.</w:t>
      </w:r>
    </w:p>
    <w:p w:rsidR="008D10DE" w:rsidRPr="00CF4F7D" w:rsidRDefault="00C26C57" w:rsidP="00C26C57">
      <w:pPr>
        <w:pStyle w:val="Listenabsatz"/>
        <w:numPr>
          <w:ilvl w:val="0"/>
          <w:numId w:val="3"/>
        </w:numPr>
        <w:rPr>
          <w:rFonts w:ascii="Arial" w:eastAsiaTheme="minorEastAsia" w:hAnsi="Arial" w:cs="Arial"/>
          <w:sz w:val="24"/>
          <w:szCs w:val="24"/>
          <w:lang w:val="de-DE" w:eastAsia="de-DE"/>
        </w:rPr>
      </w:pPr>
      <w:r>
        <w:rPr>
          <w:rFonts w:ascii="Arial" w:eastAsiaTheme="minorEastAsia" w:hAnsi="Arial" w:cs="Arial"/>
          <w:sz w:val="24"/>
          <w:szCs w:val="24"/>
          <w:lang w:val="de-DE" w:eastAsia="de-DE"/>
        </w:rPr>
        <w:t>a</w:t>
      </w:r>
      <w:r w:rsidR="008D10DE" w:rsidRPr="00CF4F7D">
        <w:rPr>
          <w:rFonts w:ascii="Arial" w:eastAsiaTheme="minorEastAsia" w:hAnsi="Arial" w:cs="Arial"/>
          <w:sz w:val="24"/>
          <w:szCs w:val="24"/>
          <w:lang w:val="de-DE" w:eastAsia="de-DE"/>
        </w:rPr>
        <w:t xml:space="preserve">uf Antrag und </w:t>
      </w:r>
      <w:r>
        <w:rPr>
          <w:rFonts w:ascii="Arial" w:eastAsiaTheme="minorEastAsia" w:hAnsi="Arial" w:cs="Arial"/>
          <w:sz w:val="24"/>
          <w:szCs w:val="24"/>
          <w:lang w:val="de-DE" w:eastAsia="de-DE"/>
        </w:rPr>
        <w:t xml:space="preserve">nach </w:t>
      </w:r>
      <w:r w:rsidR="008D10DE" w:rsidRPr="00CF4F7D">
        <w:rPr>
          <w:rFonts w:ascii="Arial" w:eastAsiaTheme="minorEastAsia" w:hAnsi="Arial" w:cs="Arial"/>
          <w:sz w:val="24"/>
          <w:szCs w:val="24"/>
          <w:lang w:val="de-DE" w:eastAsia="de-DE"/>
        </w:rPr>
        <w:t>Beschlussfassung durch den Gemeinderat/Gemeindevorstand mit ausreichender Begründung.</w:t>
      </w:r>
    </w:p>
    <w:p w:rsidR="00C37C14" w:rsidRPr="0066755C" w:rsidRDefault="008D10DE" w:rsidP="00C37C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Vor Schulende </w:t>
      </w:r>
      <w:r w:rsidRPr="00E37F1E">
        <w:rPr>
          <w:rFonts w:ascii="Arial" w:hAnsi="Arial" w:cs="Arial"/>
          <w:sz w:val="24"/>
          <w:szCs w:val="24"/>
        </w:rPr>
        <w:t>werden die Familien vom Schulerhalter informiert</w:t>
      </w:r>
      <w:r w:rsidR="00642EFA">
        <w:rPr>
          <w:rFonts w:ascii="Arial" w:hAnsi="Arial" w:cs="Arial"/>
          <w:sz w:val="24"/>
          <w:szCs w:val="24"/>
        </w:rPr>
        <w:t>,</w:t>
      </w:r>
      <w:r w:rsidRPr="00E37F1E">
        <w:rPr>
          <w:rFonts w:ascii="Arial" w:hAnsi="Arial" w:cs="Arial"/>
          <w:sz w:val="24"/>
          <w:szCs w:val="24"/>
        </w:rPr>
        <w:t xml:space="preserve"> o</w:t>
      </w:r>
      <w:r w:rsidR="00FD7D00">
        <w:rPr>
          <w:rFonts w:ascii="Arial" w:hAnsi="Arial" w:cs="Arial"/>
          <w:sz w:val="24"/>
          <w:szCs w:val="24"/>
        </w:rPr>
        <w:t>b ih</w:t>
      </w:r>
      <w:r w:rsidR="00C26C57">
        <w:rPr>
          <w:rFonts w:ascii="Arial" w:hAnsi="Arial" w:cs="Arial"/>
          <w:sz w:val="24"/>
          <w:szCs w:val="24"/>
        </w:rPr>
        <w:t>r Kind aufgenommen werden ist</w:t>
      </w:r>
      <w:r>
        <w:rPr>
          <w:rFonts w:ascii="Arial" w:hAnsi="Arial" w:cs="Arial"/>
          <w:sz w:val="24"/>
          <w:szCs w:val="24"/>
        </w:rPr>
        <w:t xml:space="preserve"> oder ob es auf</w:t>
      </w:r>
      <w:r w:rsidRPr="00E37F1E">
        <w:rPr>
          <w:rFonts w:ascii="Arial" w:hAnsi="Arial" w:cs="Arial"/>
          <w:sz w:val="24"/>
          <w:szCs w:val="24"/>
        </w:rPr>
        <w:t xml:space="preserve"> eine</w:t>
      </w:r>
      <w:r w:rsidR="00FD7D00">
        <w:rPr>
          <w:rFonts w:ascii="Arial" w:hAnsi="Arial" w:cs="Arial"/>
          <w:sz w:val="24"/>
          <w:szCs w:val="24"/>
        </w:rPr>
        <w:t>r</w:t>
      </w:r>
      <w:r w:rsidRPr="00E37F1E">
        <w:rPr>
          <w:rFonts w:ascii="Arial" w:hAnsi="Arial" w:cs="Arial"/>
          <w:sz w:val="24"/>
          <w:szCs w:val="24"/>
        </w:rPr>
        <w:t xml:space="preserve"> Wartelis</w:t>
      </w:r>
      <w:r>
        <w:rPr>
          <w:rFonts w:ascii="Arial" w:hAnsi="Arial" w:cs="Arial"/>
          <w:sz w:val="24"/>
          <w:szCs w:val="24"/>
        </w:rPr>
        <w:t xml:space="preserve">te </w:t>
      </w:r>
      <w:r w:rsidR="00C26C57">
        <w:rPr>
          <w:rFonts w:ascii="Arial" w:hAnsi="Arial" w:cs="Arial"/>
          <w:sz w:val="24"/>
          <w:szCs w:val="24"/>
        </w:rPr>
        <w:t>kommt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>.</w:t>
      </w:r>
      <w:r w:rsidRPr="00E37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Die STB startet eine Woche nach Schulbeginn. </w:t>
      </w:r>
    </w:p>
    <w:p w:rsidR="00C37C14" w:rsidRPr="00C37C14" w:rsidRDefault="008D10DE" w:rsidP="00C37C14">
      <w:pPr>
        <w:pStyle w:val="berschrift2"/>
      </w:pPr>
      <w:bookmarkStart w:id="2" w:name="_Toc31894642"/>
      <w:r w:rsidRPr="00CF4F7D">
        <w:t>Abmeld</w:t>
      </w:r>
      <w:r w:rsidR="00FD7D00">
        <w:t>ung</w:t>
      </w:r>
      <w:bookmarkEnd w:id="2"/>
      <w:r w:rsidRPr="00CF4F7D">
        <w:t xml:space="preserve"> </w:t>
      </w:r>
    </w:p>
    <w:p w:rsidR="00C37C14" w:rsidRPr="00264F33" w:rsidRDefault="008D10DE" w:rsidP="00C37C14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Zwei Wochen vor Semesterbeginn kann eine schriftliche Abmeldung bei der Leitung der STB erfolgen.</w:t>
      </w:r>
      <w:r w:rsidR="00C26C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Der Betreuungsbeitrag ist bis zum Ende des begonnen Monats zu entrichten.</w:t>
      </w:r>
    </w:p>
    <w:p w:rsidR="00C37C14" w:rsidRPr="00C37C14" w:rsidRDefault="008D10DE" w:rsidP="00C37C14">
      <w:pPr>
        <w:pStyle w:val="berschrift2"/>
      </w:pPr>
      <w:bookmarkStart w:id="3" w:name="_Toc31894643"/>
      <w:r>
        <w:t xml:space="preserve">Bedingungen für den Verbleib </w:t>
      </w:r>
      <w:bookmarkEnd w:id="3"/>
      <w:r w:rsidR="00FD7D00">
        <w:t>in der STB sind:</w:t>
      </w:r>
    </w:p>
    <w:p w:rsidR="00C26C57" w:rsidRDefault="00C26C57" w:rsidP="00C26C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Einhaltung de</w:t>
      </w:r>
      <w:r w:rsidR="00C37C14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Hausordnung, respektvoller Umgang mit </w:t>
      </w:r>
      <w:r w:rsidR="00537D7A">
        <w:rPr>
          <w:rFonts w:ascii="Arial" w:hAnsi="Arial" w:cs="Arial"/>
          <w:sz w:val="24"/>
          <w:szCs w:val="24"/>
        </w:rPr>
        <w:t xml:space="preserve">allen </w:t>
      </w:r>
      <w:r>
        <w:rPr>
          <w:rFonts w:ascii="Arial" w:hAnsi="Arial" w:cs="Arial"/>
          <w:sz w:val="24"/>
          <w:szCs w:val="24"/>
        </w:rPr>
        <w:t>Pers</w:t>
      </w:r>
      <w:r w:rsidR="00537D7A">
        <w:rPr>
          <w:rFonts w:ascii="Arial" w:hAnsi="Arial" w:cs="Arial"/>
          <w:sz w:val="24"/>
          <w:szCs w:val="24"/>
        </w:rPr>
        <w:t xml:space="preserve">onen, Einrichtungsgegenständen und </w:t>
      </w:r>
      <w:r>
        <w:rPr>
          <w:rFonts w:ascii="Arial" w:hAnsi="Arial" w:cs="Arial"/>
          <w:sz w:val="24"/>
          <w:szCs w:val="24"/>
        </w:rPr>
        <w:t>Materialien, die Befolgung der Anordnungen von MitarbeiterInnen und Lehrpersonen, die Erledigung der Aufgaben (u.a. Hausübung) sind die Voraussetzung für den Verbleib in der STB.</w:t>
      </w:r>
    </w:p>
    <w:p w:rsidR="00C37C14" w:rsidRPr="00C26C57" w:rsidRDefault="00C26C57" w:rsidP="00C37C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gibt eine Probezeit bis zu den Herbstferien bzw. bis zu den Osterferien.</w:t>
      </w:r>
    </w:p>
    <w:p w:rsidR="00877917" w:rsidRPr="00877917" w:rsidRDefault="00877917" w:rsidP="001E5EE7">
      <w:pPr>
        <w:pStyle w:val="berschrift2"/>
      </w:pPr>
      <w:r>
        <w:t>Begründung für den Ausschluss</w:t>
      </w:r>
    </w:p>
    <w:p w:rsidR="008D10DE" w:rsidRPr="007F59E2" w:rsidRDefault="008D10DE" w:rsidP="00C26C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877917">
        <w:rPr>
          <w:rFonts w:ascii="Arial" w:hAnsi="Arial" w:cs="Arial"/>
          <w:sz w:val="24"/>
          <w:szCs w:val="24"/>
        </w:rPr>
        <w:t>ollte</w:t>
      </w:r>
      <w:r w:rsidR="00537D7A">
        <w:rPr>
          <w:rFonts w:ascii="Arial" w:hAnsi="Arial" w:cs="Arial"/>
          <w:sz w:val="24"/>
          <w:szCs w:val="24"/>
        </w:rPr>
        <w:t>n</w:t>
      </w:r>
      <w:r w:rsidR="00877917">
        <w:rPr>
          <w:rFonts w:ascii="Arial" w:hAnsi="Arial" w:cs="Arial"/>
          <w:sz w:val="24"/>
          <w:szCs w:val="24"/>
        </w:rPr>
        <w:t xml:space="preserve"> die</w:t>
      </w:r>
      <w:r w:rsidR="001E5EE7">
        <w:rPr>
          <w:rFonts w:ascii="Arial" w:hAnsi="Arial" w:cs="Arial"/>
          <w:sz w:val="24"/>
          <w:szCs w:val="24"/>
        </w:rPr>
        <w:t xml:space="preserve">se unter 1.3 </w:t>
      </w:r>
      <w:r w:rsidR="00C26C57">
        <w:rPr>
          <w:rFonts w:ascii="Arial" w:hAnsi="Arial" w:cs="Arial"/>
          <w:sz w:val="24"/>
          <w:szCs w:val="24"/>
        </w:rPr>
        <w:t>genannten</w:t>
      </w:r>
      <w:r>
        <w:rPr>
          <w:rFonts w:ascii="Arial" w:hAnsi="Arial" w:cs="Arial"/>
          <w:sz w:val="24"/>
          <w:szCs w:val="24"/>
        </w:rPr>
        <w:t xml:space="preserve"> </w:t>
      </w:r>
      <w:r w:rsidR="00C26C57">
        <w:rPr>
          <w:rFonts w:ascii="Arial" w:hAnsi="Arial" w:cs="Arial"/>
          <w:sz w:val="24"/>
          <w:szCs w:val="24"/>
        </w:rPr>
        <w:t>Voraussetzungen</w:t>
      </w:r>
      <w:r>
        <w:rPr>
          <w:rFonts w:ascii="Arial" w:hAnsi="Arial" w:cs="Arial"/>
          <w:sz w:val="24"/>
          <w:szCs w:val="24"/>
        </w:rPr>
        <w:t xml:space="preserve"> nicht erfüllt werden, so d</w:t>
      </w:r>
      <w:r w:rsidR="00C26C57">
        <w:rPr>
          <w:rFonts w:ascii="Arial" w:hAnsi="Arial" w:cs="Arial"/>
          <w:sz w:val="24"/>
          <w:szCs w:val="24"/>
        </w:rPr>
        <w:t>roht ein Aussc</w:t>
      </w:r>
      <w:r w:rsidR="004A7B51">
        <w:rPr>
          <w:rFonts w:ascii="Arial" w:hAnsi="Arial" w:cs="Arial"/>
          <w:sz w:val="24"/>
          <w:szCs w:val="24"/>
        </w:rPr>
        <w:t xml:space="preserve">hluss aus der STB </w:t>
      </w:r>
      <w:proofErr w:type="gramStart"/>
      <w:r w:rsidR="004A7B51">
        <w:rPr>
          <w:rFonts w:ascii="Arial" w:hAnsi="Arial" w:cs="Arial"/>
          <w:sz w:val="24"/>
          <w:szCs w:val="24"/>
        </w:rPr>
        <w:t>nach folgender</w:t>
      </w:r>
      <w:proofErr w:type="gramEnd"/>
      <w:r w:rsidR="00C26C57">
        <w:rPr>
          <w:rFonts w:ascii="Arial" w:hAnsi="Arial" w:cs="Arial"/>
          <w:sz w:val="24"/>
          <w:szCs w:val="24"/>
        </w:rPr>
        <w:t xml:space="preserve"> Vorgehensweise:</w:t>
      </w:r>
    </w:p>
    <w:p w:rsidR="008D10DE" w:rsidRDefault="00C26C57" w:rsidP="00C26C57">
      <w:pPr>
        <w:pStyle w:val="Listenabsatz"/>
        <w:numPr>
          <w:ilvl w:val="0"/>
          <w:numId w:val="2"/>
        </w:numPr>
        <w:spacing w:after="1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Verwarnung: </w:t>
      </w:r>
      <w:r w:rsidR="00877917">
        <w:rPr>
          <w:rFonts w:ascii="Arial" w:hAnsi="Arial" w:cs="Arial"/>
          <w:sz w:val="24"/>
          <w:szCs w:val="24"/>
        </w:rPr>
        <w:t>schriftliche</w:t>
      </w:r>
      <w:r w:rsidR="008D10DE">
        <w:rPr>
          <w:rFonts w:ascii="Arial" w:hAnsi="Arial" w:cs="Arial"/>
          <w:sz w:val="24"/>
          <w:szCs w:val="24"/>
        </w:rPr>
        <w:t xml:space="preserve"> Information an die Eltern</w:t>
      </w:r>
    </w:p>
    <w:p w:rsidR="008D10DE" w:rsidRDefault="008D10DE" w:rsidP="00C26C57">
      <w:pPr>
        <w:pStyle w:val="Listenabsatz"/>
        <w:numPr>
          <w:ilvl w:val="0"/>
          <w:numId w:val="2"/>
        </w:numPr>
        <w:spacing w:after="1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</w:t>
      </w:r>
      <w:r w:rsidR="00C26C57">
        <w:rPr>
          <w:rFonts w:ascii="Arial" w:hAnsi="Arial" w:cs="Arial"/>
          <w:sz w:val="24"/>
          <w:szCs w:val="24"/>
        </w:rPr>
        <w:t>rwarnung:</w:t>
      </w:r>
      <w:r w:rsidR="00877917">
        <w:rPr>
          <w:rFonts w:ascii="Arial" w:hAnsi="Arial" w:cs="Arial"/>
          <w:sz w:val="24"/>
          <w:szCs w:val="24"/>
        </w:rPr>
        <w:t xml:space="preserve"> Gespräch mit Eltern und  Kind</w:t>
      </w:r>
    </w:p>
    <w:p w:rsidR="00011023" w:rsidRPr="00877917" w:rsidRDefault="008175E4" w:rsidP="00C26C57">
      <w:pPr>
        <w:pStyle w:val="Listenabsatz"/>
        <w:numPr>
          <w:ilvl w:val="0"/>
          <w:numId w:val="2"/>
        </w:numPr>
        <w:spacing w:after="1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Ausschluss:</w:t>
      </w:r>
      <w:r w:rsidR="008D10DE">
        <w:rPr>
          <w:rFonts w:ascii="Arial" w:hAnsi="Arial" w:cs="Arial"/>
          <w:sz w:val="24"/>
          <w:szCs w:val="24"/>
        </w:rPr>
        <w:t xml:space="preserve"> Elter</w:t>
      </w:r>
      <w:r w:rsidR="00877917">
        <w:rPr>
          <w:rFonts w:ascii="Arial" w:hAnsi="Arial" w:cs="Arial"/>
          <w:sz w:val="24"/>
          <w:szCs w:val="24"/>
        </w:rPr>
        <w:t>n werden schriftlich verständigt</w:t>
      </w:r>
    </w:p>
    <w:sectPr w:rsidR="00011023" w:rsidRPr="00877917" w:rsidSect="001E5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1134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2AC" w:rsidRDefault="00B712AC" w:rsidP="00FD7D00">
      <w:pPr>
        <w:spacing w:after="0" w:line="240" w:lineRule="auto"/>
      </w:pPr>
      <w:r>
        <w:separator/>
      </w:r>
    </w:p>
  </w:endnote>
  <w:endnote w:type="continuationSeparator" w:id="0">
    <w:p w:rsidR="00B712AC" w:rsidRDefault="00B712AC" w:rsidP="00FD7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D00" w:rsidRDefault="00FD7D0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D00" w:rsidRDefault="00FD7D0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D00" w:rsidRDefault="00FD7D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2AC" w:rsidRDefault="00B712AC" w:rsidP="00FD7D00">
      <w:pPr>
        <w:spacing w:after="0" w:line="240" w:lineRule="auto"/>
      </w:pPr>
      <w:r>
        <w:separator/>
      </w:r>
    </w:p>
  </w:footnote>
  <w:footnote w:type="continuationSeparator" w:id="0">
    <w:p w:rsidR="00B712AC" w:rsidRDefault="00B712AC" w:rsidP="00FD7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D00" w:rsidRDefault="00FD7D0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D00" w:rsidRPr="00FD7D00" w:rsidRDefault="00FD7D00" w:rsidP="00FD7D00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762913EC" wp14:editId="20EE410B">
          <wp:simplePos x="0" y="0"/>
          <wp:positionH relativeFrom="margin">
            <wp:align>right</wp:align>
          </wp:positionH>
          <wp:positionV relativeFrom="margin">
            <wp:posOffset>-276225</wp:posOffset>
          </wp:positionV>
          <wp:extent cx="1978025" cy="1299210"/>
          <wp:effectExtent l="0" t="0" r="3175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025" cy="1299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D00" w:rsidRDefault="00FD7D0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C2953"/>
    <w:multiLevelType w:val="hybridMultilevel"/>
    <w:tmpl w:val="3766B9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B2F89"/>
    <w:multiLevelType w:val="multilevel"/>
    <w:tmpl w:val="ADDE99A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67A46B3"/>
    <w:multiLevelType w:val="hybridMultilevel"/>
    <w:tmpl w:val="2696D09E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CD5BED"/>
    <w:multiLevelType w:val="hybridMultilevel"/>
    <w:tmpl w:val="B3DA55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DE"/>
    <w:rsid w:val="00011023"/>
    <w:rsid w:val="00016A47"/>
    <w:rsid w:val="001E5EE7"/>
    <w:rsid w:val="003871C5"/>
    <w:rsid w:val="0045213D"/>
    <w:rsid w:val="004A7B51"/>
    <w:rsid w:val="00537D7A"/>
    <w:rsid w:val="00630517"/>
    <w:rsid w:val="00642EFA"/>
    <w:rsid w:val="008175E4"/>
    <w:rsid w:val="00877917"/>
    <w:rsid w:val="00891BA4"/>
    <w:rsid w:val="008D10DE"/>
    <w:rsid w:val="00B712AC"/>
    <w:rsid w:val="00BA39DC"/>
    <w:rsid w:val="00BC5EC8"/>
    <w:rsid w:val="00C26C57"/>
    <w:rsid w:val="00C37C14"/>
    <w:rsid w:val="00CE7381"/>
    <w:rsid w:val="00E61D00"/>
    <w:rsid w:val="00EA7BBB"/>
    <w:rsid w:val="00FD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DE112"/>
  <w15:chartTrackingRefBased/>
  <w15:docId w15:val="{68DAE08F-B966-4AAB-B8E3-D3BAA421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10DE"/>
    <w:pPr>
      <w:spacing w:after="200" w:line="360" w:lineRule="auto"/>
      <w:jc w:val="both"/>
    </w:pPr>
    <w:rPr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D10DE"/>
    <w:pPr>
      <w:keepNext/>
      <w:keepLines/>
      <w:numPr>
        <w:numId w:val="1"/>
      </w:numPr>
      <w:spacing w:before="480" w:after="0"/>
      <w:outlineLvl w:val="0"/>
    </w:pPr>
    <w:rPr>
      <w:rFonts w:ascii="Arial" w:eastAsiaTheme="majorEastAsia" w:hAnsi="Arial" w:cs="Arial"/>
      <w:b/>
      <w:bCs/>
      <w:color w:val="2E74B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D10DE"/>
    <w:pPr>
      <w:keepNext/>
      <w:keepLines/>
      <w:numPr>
        <w:ilvl w:val="1"/>
        <w:numId w:val="1"/>
      </w:numPr>
      <w:spacing w:before="200" w:after="0"/>
      <w:outlineLvl w:val="1"/>
    </w:pPr>
    <w:rPr>
      <w:rFonts w:ascii="Arial" w:eastAsiaTheme="majorEastAsia" w:hAnsi="Arial" w:cstheme="majorBidi"/>
      <w:b/>
      <w:bCs/>
      <w:color w:val="5B9BD5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D10DE"/>
    <w:pPr>
      <w:keepNext/>
      <w:keepLines/>
      <w:numPr>
        <w:ilvl w:val="2"/>
        <w:numId w:val="1"/>
      </w:numPr>
      <w:spacing w:before="200" w:after="0"/>
      <w:outlineLvl w:val="2"/>
    </w:pPr>
    <w:rPr>
      <w:rFonts w:ascii="Arial" w:eastAsiaTheme="majorEastAsia" w:hAnsi="Arial" w:cstheme="majorBidi"/>
      <w:b/>
      <w:bCs/>
      <w:color w:val="5B9BD5" w:themeColor="accent1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D10D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D10D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b/>
      <w:i/>
      <w:color w:val="0070C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D10D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D10D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D10D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D10D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D10DE"/>
    <w:rPr>
      <w:rFonts w:ascii="Arial" w:eastAsiaTheme="majorEastAsia" w:hAnsi="Arial" w:cs="Arial"/>
      <w:b/>
      <w:bCs/>
      <w:color w:val="2E74B5" w:themeColor="accent1" w:themeShade="BF"/>
      <w:sz w:val="28"/>
      <w:szCs w:val="28"/>
      <w:lang w:val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D10DE"/>
    <w:rPr>
      <w:rFonts w:ascii="Arial" w:eastAsiaTheme="majorEastAsia" w:hAnsi="Arial" w:cstheme="majorBidi"/>
      <w:b/>
      <w:bCs/>
      <w:color w:val="5B9BD5" w:themeColor="accent1"/>
      <w:sz w:val="26"/>
      <w:szCs w:val="26"/>
      <w:lang w:val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D10DE"/>
    <w:rPr>
      <w:rFonts w:ascii="Arial" w:eastAsiaTheme="majorEastAsia" w:hAnsi="Arial" w:cstheme="majorBidi"/>
      <w:b/>
      <w:bCs/>
      <w:color w:val="5B9BD5" w:themeColor="accent1"/>
      <w:sz w:val="24"/>
      <w:lang w:val="de-AT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D10DE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lang w:val="de-AT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D10DE"/>
    <w:rPr>
      <w:rFonts w:asciiTheme="majorHAnsi" w:eastAsiaTheme="majorEastAsia" w:hAnsiTheme="majorHAnsi" w:cstheme="majorBidi"/>
      <w:b/>
      <w:i/>
      <w:color w:val="0070C0"/>
      <w:lang w:val="de-AT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D10DE"/>
    <w:rPr>
      <w:rFonts w:asciiTheme="majorHAnsi" w:eastAsiaTheme="majorEastAsia" w:hAnsiTheme="majorHAnsi" w:cstheme="majorBidi"/>
      <w:i/>
      <w:iCs/>
      <w:color w:val="1F4D78" w:themeColor="accent1" w:themeShade="7F"/>
      <w:lang w:val="de-AT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D10DE"/>
    <w:rPr>
      <w:rFonts w:asciiTheme="majorHAnsi" w:eastAsiaTheme="majorEastAsia" w:hAnsiTheme="majorHAnsi" w:cstheme="majorBidi"/>
      <w:i/>
      <w:iCs/>
      <w:color w:val="404040" w:themeColor="text1" w:themeTint="BF"/>
      <w:lang w:val="de-AT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D10D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AT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D10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AT"/>
    </w:rPr>
  </w:style>
  <w:style w:type="paragraph" w:styleId="Listenabsatz">
    <w:name w:val="List Paragraph"/>
    <w:basedOn w:val="Standard"/>
    <w:uiPriority w:val="34"/>
    <w:qFormat/>
    <w:rsid w:val="008D10D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7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7917"/>
    <w:rPr>
      <w:rFonts w:ascii="Segoe UI" w:hAnsi="Segoe UI" w:cs="Segoe UI"/>
      <w:sz w:val="18"/>
      <w:szCs w:val="18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FD7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7D00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FD7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7D00"/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Holer Andrea</dc:creator>
  <cp:keywords/>
  <dc:description/>
  <cp:lastModifiedBy>Direktion</cp:lastModifiedBy>
  <cp:revision>3</cp:revision>
  <cp:lastPrinted>2020-02-07T10:59:00Z</cp:lastPrinted>
  <dcterms:created xsi:type="dcterms:W3CDTF">2020-03-17T07:14:00Z</dcterms:created>
  <dcterms:modified xsi:type="dcterms:W3CDTF">2020-03-17T08:28:00Z</dcterms:modified>
</cp:coreProperties>
</file>